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eastAsia="Times New Roman" w:cs="Times New Roman"/>
          <w:b/>
          <w:b/>
          <w:bCs/>
          <w:sz w:val="32"/>
          <w:szCs w:val="32"/>
          <w:lang w:val="en-US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val="en-US"/>
        </w:rPr>
        <w:t xml:space="preserve">Roditelji i škola u krugu povjerenja za učenje i dobrobit učenika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Roditelji su dužni pažljivo pročitati Upute HZJZ-a kako bi uočili koji učenici ne smiju u školu te za koje se kategorije ne preporuča dolazak u školu u ovoj fazi. Ravnatelji i učitelji trebaju biti kontaktu s roditeljima te im dati sve potrebne informacije kako bi se pravovremeno utvrdilo koji će učenici moći pohađati nastavu u školama prva dva tjedna. Ukoliko imaju dvojbi, roditelji trebaju kontaktirati nadležnog obiteljskog liječnika, a škole se mogu obratiti nadležnim epidemiološkim službama.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Ukoliko je broj učenika koji su prijavljeni za dolazak u pojedini razredni odjel prekobrojan i ne postoji mogućnost da se osposobi novi razredni odjel, ravnatelj treba postaviti prioritete prema kojima će učenici biti na nastavi u školama od 11. svibnja. Prioritet su djeca čija oba roditelja/staratelja rade izvan kuće  i nemaju druge mogućnosti zbrinjavanja djece.   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Roditelji su značajna karika u krugu povjerenja za učenje, ali i za podršku učeniku u općem razvoju, usvajanju vrijednosti i odgoja u cjelini. Međutim, u nastavi na daljinu te u mješovitom modelu nastave imaju posebnu ulogu, a posebice kod djece koja su u razrednoj nastavi jer trebaju usko surađivati s učiteljima i stručnim suradnicima u školi. Pritom roditelji ne mogu i ne smiju preuzeti ulogu učitelja.  Roditelji trebaju uočiti da se vrednovanje ne oslanja, kao do sada, na poznavanje sadržaja kao glavne pokazatelje znanja, već da trebaju obratiti pažnju i na druge elemente (samostalnost, kreativnost, mogućnost korištenja naučenog, timski rad...) i da računaju da će učitelji i to uzimati u obzir. Posebno je istaknuto da svi učenici trebaju u ovom razdoblju dobiti ocjenu iz aktivnosti u izvršavanju svojih obaveza, ali i da se očekuje da samostalno rade na složenijim zadacima. U tim složenijim zadacima dobro je da roditelji budu upoznati s njima, ali nikako da se angažiraju u izradi i pisanju takvih radova umjesto učenika. Jasan stav roditelja ovdje je važan za razvoj vrijednosti kod djece i na tome trebaju ustrajati, kako roditelji, tako i učitelji.  </w:t>
      </w:r>
    </w:p>
    <w:p>
      <w:pPr>
        <w:pStyle w:val="Normal"/>
        <w:rPr>
          <w:rFonts w:ascii="Times New Roman" w:hAnsi="Times New Roman" w:eastAsia="Times New Roman" w:cs="Times New Roman"/>
          <w:b/>
          <w:b/>
          <w:bCs/>
          <w:sz w:val="32"/>
          <w:szCs w:val="32"/>
          <w:lang w:val="en-US"/>
        </w:rPr>
      </w:pPr>
      <w:r>
        <w:rPr>
          <w:rFonts w:eastAsia="Times New Roman" w:cs="Times New Roman" w:ascii="Times New Roman" w:hAnsi="Times New Roman"/>
          <w:b/>
          <w:bCs/>
          <w:sz w:val="32"/>
          <w:szCs w:val="32"/>
          <w:lang w:val="en-US"/>
        </w:rPr>
        <w:t xml:space="preserve">Naglasci za roditelje 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Preporuča se ostanak kod kuće djece s kroničnim bolestima (respiratornim, kardiovaskularnim, dijabetesom, malignim bolestima, imunodeficijencijama, djece s većim tjelesnim/motoričkim oštećenjima) kao i djece čiji roditelji/skrbnici ili ukućani imaju jednu od navedenih bolesti.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•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Potiče se ostanak kod kuće sve djece za koju se to može osigurati skrb kod kuće, s obzirom da broj djece u vrtićima i školama može biti takav da se mjere fizičkog razmaka u tim kolektivima neće moći poštovati.                                                                                                   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Roditelji/skrbnici dovode i odvode djecu u škole i vrtiće tako da, ako je ikako moguće, ne ulaze u ustanovu osim u krajnjoj nuždi, već dolaze do ulaza pri čemu zadržavaju distancu od najmanje 2 metra u odnosno na druge roditelje/skrbnike i djecu.  • Učenik dolazi i odlazi iz škole sa školskom torbom, ako nije omogućeno zadržavanje torbe u školi, te svoju opremu i pribor ne dijeli s drugim učenicama.  • Ako je moguće organizirati, roditelj donosi  i odnosi u dječji vrtić obilježeni ruksak s opremom isključivo petkom (posljednji radni dan u tjednu) kada dolazi po dijete.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•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Roditelj/skrbnik dovodi i odvodi dijete iz ustanove na način da je u pratnji jednog djeteta uvijek jedna odrasla osoba/roditelj/skrbnik.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•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Kada je god moguće, u pratnji pojedinog dijeta uvijek je ista osoba ili se izmjenjuju dvije odrasle osobe.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•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Kada god je moguće, u pratnji djeteta treba biti odrasla osoba koja živi u istom kućanstvu s djetetom te upravo ona osoba koja je, u odnosu na druge osobe koje bi mogle dovoditi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odvoditi dijete, uključena u takav tip dnevnih aktivnosti da je njena mogućnost zaraze s COVID-19 najmanja. 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•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Kada god je moguće, u pratnji djeteta treba biti odrasla osoba koja zbog starije životne dobi (65 i više godina) ili kronične bolesti ne spada u rizičnu skupinu na obolijevanje od COVID -19. • Kada god je moguće, djecu iz svake odgojno-obrazovne skupine dovode i odvode roditelji/skrbnici u zasebno prethodno dogovoreno vrijeme različito za svaku odgojno obrazovnu skupine, s razmakom od najmanje 10 minuta između dvije odgojno-obrazovne skupine.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•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Roditelji se ne okupljaju na ulazu. • Roditelji/skrbnici ne dovode niti odvode djecu iz ustanova niti ulaze u vanjske prostore (dvorište, vrt, igralište) i unutarnje prostore ako imaju povišenu tjelesnu temperaturu, respiratorne simptome poput kašlja i kratkog daha ili koji su pod rizikom da su mogli biti u kontaktu s osobama pozitivnim na COVID-19 ili su pod sumnjom da bi mogli biti zaraženi,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>COVID-19 ili su u samoizolaciji.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• </w:t>
      </w: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Roditelj/skrbnik potvrđuje pisanom izjavom ravnatelju ustanove prije uključivanja djeteta u ustanovu da dijete nama simptome i bolesti, odnosno da nije u riziku, te da se radi o djetetu s oba zaposlena roditelja i to da je roditelj upoznat s Uputama HZJZ-a u cjelini. 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val="en-US"/>
        </w:rPr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color w:val="4472C4" w:themeColor="accent1" w:themeShade="ff" w:themeTint="ff"/>
          <w:sz w:val="36"/>
          <w:szCs w:val="36"/>
          <w:lang w:val="en-US"/>
        </w:rPr>
      </w:pPr>
      <w:r>
        <w:rPr>
          <w:rFonts w:eastAsia="Times New Roman" w:cs="Times New Roman" w:ascii="Times New Roman" w:hAnsi="Times New Roman"/>
          <w:color w:val="4472C4" w:themeColor="accent1" w:themeShade="ff" w:themeTint="ff"/>
          <w:sz w:val="36"/>
          <w:szCs w:val="36"/>
          <w:lang w:val="en-US"/>
        </w:rPr>
        <w:t>PREPORUKE RODITELJIMA</w:t>
      </w:r>
    </w:p>
    <w:p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cstheme="minorAscii" w:eastAsiaTheme="minorAscii" w:hAnsiTheme="minorAscii"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PROVJERITE JE LI DIJETE U RIZIKU PREMA UPUTI HZJZ-A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OSIGURATI DA DIJETE OSTANE KOD KUĆE AKO JE MOGUĆE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UPOZNATI SE SA SVIM UPUTAMAHZJZ-A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POTPISATI IZJAVU I PREDATI JE U ŠKOLI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NE ULAZITI U PROSTOR ŠKOLE</w:t>
      </w:r>
    </w:p>
    <w:p>
      <w:pPr>
        <w:pStyle w:val="ListParagraph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/>
        </w:rPr>
        <w:t>DRŽATI SE PROPISANIH EPIDEMIOLOŠKIHUPUTA KOD KUĆE I KOD DOVOĐENJA DJETETA U ŠKOLU.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>
          <w:rFonts w:eastAsia="Times New Roman" w:cs="Times New Roman" w:ascii="Times New Roman" w:hAnsi="Times New Roman"/>
          <w:sz w:val="24"/>
          <w:szCs w:val="24"/>
          <w:lang w:val="en-US"/>
        </w:rPr>
        <w:t xml:space="preserve">                                                                                        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LibreOffice/6.2.8.2$Windows_X86_64 LibreOffice_project/f82ddfca21ebc1e222a662a32b25c0c9d20169ee</Application>
  <Pages>2</Pages>
  <Words>827</Words>
  <Characters>4373</Characters>
  <CharactersWithSpaces>5387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2020-05-01T21:50:09Z</dcterms:created>
  <dc:creator>Željka Birač</dc:creator>
  <dc:description/>
  <dc:language>hr-HR</dc:language>
  <cp:lastModifiedBy>Željka Birač</cp:lastModifiedBy>
  <dcterms:modified xsi:type="dcterms:W3CDTF">2020-05-02T19:17:52Z</dcterms:modified>
  <cp:revision>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